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1.xml" ContentType="application/vnd.openxmlformats-officedocument.customXmlProperties+xml"/>
  <Override PartName="/customXml/item2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itemProps2.xml" ContentType="application/vnd.openxmlformats-officedocument.customXmlProperties+xml"/>
  <Override PartName="/customXml/item3.xml" ContentType="application/xml"/>
  <Override PartName="/customXml/itemProps3.xml" ContentType="application/vnd.openxmlformats-officedocument.customXml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 xmlns:wp14="http://schemas.microsoft.com/office/word/2010/wordml" w14:paraId="18C02B2A" wp14:textId="77777777">
      <w:pPr>
        <w:pStyle w:val="Normal"/>
        <w:jc w:val="right"/>
        <w:rPr>
          <w:rFonts w:ascii="Arial" w:hAnsi="Arial" w:cs="Arial"/>
          <w:i/>
          <w:i/>
          <w:iCs/>
          <w:sz w:val="22"/>
          <w:szCs w:val="22"/>
        </w:rPr>
      </w:pPr>
      <w:r>
        <w:rPr>
          <w:rFonts w:ascii="Arial" w:hAnsi="Arial" w:cs="Arial"/>
          <w:i/>
          <w:iCs/>
          <w:sz w:val="22"/>
          <w:szCs w:val="22"/>
        </w:rPr>
        <w:t>Filologia hiszpańska, stopień 1, studia stacjonarne, rok 202</w:t>
      </w:r>
      <w:r>
        <w:rPr>
          <w:rFonts w:ascii="Arial" w:hAnsi="Arial" w:cs="Arial"/>
          <w:i/>
          <w:iCs/>
          <w:sz w:val="22"/>
          <w:szCs w:val="22"/>
        </w:rPr>
        <w:t>4</w:t>
      </w:r>
      <w:r>
        <w:rPr>
          <w:rFonts w:ascii="Arial" w:hAnsi="Arial" w:cs="Arial"/>
          <w:i/>
          <w:iCs/>
          <w:sz w:val="22"/>
          <w:szCs w:val="22"/>
        </w:rPr>
        <w:t>/202</w:t>
      </w:r>
      <w:r>
        <w:rPr>
          <w:rFonts w:ascii="Arial" w:hAnsi="Arial" w:cs="Arial"/>
          <w:i/>
          <w:iCs/>
          <w:sz w:val="22"/>
          <w:szCs w:val="22"/>
        </w:rPr>
        <w:t>5</w:t>
      </w:r>
      <w:r>
        <w:rPr>
          <w:rFonts w:ascii="Arial" w:hAnsi="Arial" w:cs="Arial"/>
          <w:i/>
          <w:iCs/>
          <w:sz w:val="22"/>
          <w:szCs w:val="22"/>
        </w:rPr>
        <w:t>, semestr 1</w:t>
      </w:r>
    </w:p>
    <w:p xmlns:wp14="http://schemas.microsoft.com/office/word/2010/wordml" w14:paraId="672A6659" wp14:textId="77777777">
      <w:pPr>
        <w:pStyle w:val="Normal"/>
        <w:jc w:val="right"/>
        <w:rPr>
          <w:rFonts w:ascii="Arial" w:hAnsi="Arial" w:cs="Arial"/>
          <w:i/>
          <w:i/>
          <w:sz w:val="22"/>
        </w:rPr>
      </w:pPr>
      <w:r>
        <w:rPr>
          <w:rFonts w:ascii="Arial" w:hAnsi="Arial" w:cs="Arial"/>
          <w:i/>
          <w:sz w:val="22"/>
        </w:rPr>
      </w:r>
    </w:p>
    <w:p xmlns:wp14="http://schemas.microsoft.com/office/word/2010/wordml" w14:paraId="0A37501D" wp14:textId="77777777">
      <w:pPr>
        <w:pStyle w:val="Normal"/>
        <w:jc w:val="right"/>
        <w:rPr>
          <w:rFonts w:ascii="Arial" w:hAnsi="Arial" w:cs="Arial"/>
          <w:b/>
          <w:b/>
          <w:bCs/>
        </w:rPr>
      </w:pPr>
      <w:r>
        <w:rPr>
          <w:rFonts w:ascii="Arial" w:hAnsi="Arial" w:cs="Arial"/>
          <w:b/>
          <w:bCs/>
        </w:rPr>
      </w:r>
    </w:p>
    <w:p xmlns:wp14="http://schemas.microsoft.com/office/word/2010/wordml" w:rsidP="0A4038A9" w14:paraId="51AB755A" wp14:textId="3C0BC084">
      <w:pPr>
        <w:pStyle w:val="Heading1"/>
        <w:rPr>
          <w:rFonts w:ascii="Arial" w:hAnsi="Arial" w:cs="Arial"/>
          <w:sz w:val="22"/>
          <w:szCs w:val="22"/>
        </w:rPr>
      </w:pPr>
      <w:r w:rsidRPr="0A4038A9" w:rsidR="0A4038A9">
        <w:rPr>
          <w:rFonts w:ascii="Arial" w:hAnsi="Arial" w:cs="Arial"/>
          <w:b w:val="1"/>
          <w:bCs w:val="1"/>
          <w:sz w:val="24"/>
          <w:szCs w:val="24"/>
        </w:rPr>
        <w:t>KARTA KURSU</w:t>
      </w:r>
    </w:p>
    <w:p xmlns:wp14="http://schemas.microsoft.com/office/word/2010/wordml" w14:paraId="5DAB6C7B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02EB378F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6A05A809" wp14:textId="77777777">
      <w:pPr>
        <w:pStyle w:val="Normal"/>
        <w:jc w:val="center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81"/>
        <w:gridCol w:w="7658"/>
      </w:tblGrid>
      <w:tr xmlns:wp14="http://schemas.microsoft.com/office/word/2010/wordml" w:rsidTr="661912EC" w14:paraId="21084334" wp14:textId="77777777">
        <w:trPr>
          <w:trHeight w:val="395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5480EF1D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14:paraId="4F60AB99" wp14:textId="77777777">
            <w:pPr>
              <w:pStyle w:val="Normal"/>
              <w:widowControl w:val="false"/>
              <w:spacing w:before="60" w:after="60"/>
              <w:jc w:val="center"/>
              <w:rPr/>
            </w:pPr>
            <w:r>
              <w:rPr>
                <w:rFonts w:ascii="Arial" w:hAnsi="Arial" w:cs="Arial"/>
                <w:sz w:val="20"/>
                <w:szCs w:val="20"/>
              </w:rPr>
              <w:t xml:space="preserve">Język angielski </w:t>
            </w:r>
            <w:r>
              <w:rPr>
                <w:rFonts w:ascii="Arial" w:hAnsi="Arial" w:eastAsia="Arial" w:cs="Arial"/>
                <w:smallCaps/>
                <w:sz w:val="20"/>
                <w:szCs w:val="20"/>
                <w:lang w:val="pl-PL"/>
              </w:rPr>
              <w:t>B2-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1s</w:t>
            </w:r>
          </w:p>
        </w:tc>
      </w:tr>
      <w:tr xmlns:wp14="http://schemas.microsoft.com/office/word/2010/wordml" w:rsidTr="661912EC" w14:paraId="0F7BEEFD" wp14:textId="77777777">
        <w:trPr>
          <w:trHeight w:val="379" w:hRule="atLeast"/>
        </w:trPr>
        <w:tc>
          <w:tcPr>
            <w:tcW w:w="198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/>
            <w:vAlign w:val="center"/>
          </w:tcPr>
          <w:p w14:paraId="1595C287" wp14:textId="77777777">
            <w:pPr>
              <w:pStyle w:val="Normal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Nazwa w j. ang.</w:t>
            </w:r>
          </w:p>
        </w:tc>
        <w:tc>
          <w:tcPr>
            <w:tcW w:w="765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/>
            <w:vAlign w:val="center"/>
          </w:tcPr>
          <w:p w:rsidP="661912EC" w14:paraId="3D194100" wp14:textId="77777777">
            <w:pPr>
              <w:pStyle w:val="Normal"/>
              <w:widowControl w:val="0"/>
              <w:spacing w:before="60" w:after="60"/>
              <w:jc w:val="center"/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pl-PL"/>
              </w:rPr>
            </w:pPr>
            <w:r w:rsidRPr="661912EC" w:rsidR="661912EC">
              <w:rPr>
                <w:rFonts w:ascii="Arial" w:hAnsi="Arial" w:cs="Arial"/>
                <w:i w:val="1"/>
                <w:iCs w:val="1"/>
                <w:sz w:val="20"/>
                <w:szCs w:val="20"/>
              </w:rPr>
              <w:t xml:space="preserve">English </w:t>
            </w:r>
            <w:r w:rsidRPr="661912EC" w:rsidR="661912EC">
              <w:rPr>
                <w:rFonts w:ascii="Arial" w:hAnsi="Arial" w:eastAsia="Arial" w:cs="Arial"/>
                <w:i w:val="1"/>
                <w:iCs w:val="1"/>
                <w:smallCaps w:val="1"/>
                <w:sz w:val="20"/>
                <w:szCs w:val="20"/>
                <w:lang w:val="pl-PL"/>
              </w:rPr>
              <w:t>B2-</w:t>
            </w:r>
            <w:r w:rsidRPr="661912EC" w:rsidR="661912EC">
              <w:rPr>
                <w:rFonts w:ascii="Arial" w:hAnsi="Arial" w:eastAsia="Arial" w:cs="Arial"/>
                <w:i w:val="1"/>
                <w:iCs w:val="1"/>
                <w:sz w:val="20"/>
                <w:szCs w:val="20"/>
                <w:lang w:val="pl-PL"/>
              </w:rPr>
              <w:t>1s</w:t>
            </w:r>
          </w:p>
        </w:tc>
      </w:tr>
    </w:tbl>
    <w:p xmlns:wp14="http://schemas.microsoft.com/office/word/2010/wordml" w14:paraId="5A39BBE3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3186"/>
        <w:gridCol w:w="3188"/>
        <w:gridCol w:w="3266"/>
      </w:tblGrid>
      <w:tr xmlns:wp14="http://schemas.microsoft.com/office/word/2010/wordml" w14:paraId="684B4444" wp14:textId="77777777">
        <w:trPr>
          <w:cantSplit w:val="true"/>
        </w:trPr>
        <w:tc>
          <w:tcPr>
            <w:tcW w:w="318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69C2AF6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Koordynator</w:t>
            </w:r>
          </w:p>
        </w:tc>
        <w:tc>
          <w:tcPr>
            <w:tcW w:w="3188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30A80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mgr Urszula Adamek</w:t>
            </w:r>
          </w:p>
        </w:tc>
        <w:tc>
          <w:tcPr>
            <w:tcW w:w="326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B1FB2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dydaktyczny</w:t>
            </w:r>
          </w:p>
        </w:tc>
      </w:tr>
      <w:tr xmlns:wp14="http://schemas.microsoft.com/office/word/2010/wordml" w14:paraId="481011F6" wp14:textId="77777777">
        <w:trPr>
          <w:trHeight w:val="344" w:hRule="atLeast"/>
          <w:cantSplit w:val="true"/>
        </w:trPr>
        <w:tc>
          <w:tcPr>
            <w:tcW w:w="318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1C8F39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8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72A3D3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6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4B4DBCF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Zespół języka angielskiego</w:t>
            </w:r>
          </w:p>
        </w:tc>
      </w:tr>
      <w:tr xmlns:wp14="http://schemas.microsoft.com/office/word/2010/wordml" w14:paraId="0D0B940D" wp14:textId="77777777">
        <w:trPr>
          <w:trHeight w:val="57" w:hRule="atLeast"/>
          <w:cantSplit w:val="true"/>
        </w:trPr>
        <w:tc>
          <w:tcPr>
            <w:tcW w:w="3186" w:type="dxa"/>
            <w:tcBorders>
              <w:top w:val="single" w:color="95B3D7" w:sz="2" w:space="0"/>
              <w:bottom w:val="single" w:color="95B3D7" w:sz="2" w:space="0"/>
            </w:tcBorders>
            <w:shd w:val="clear" w:color="auto" w:fill="auto"/>
            <w:vAlign w:val="center"/>
          </w:tcPr>
          <w:p w14:paraId="0E27B00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188" w:type="dxa"/>
            <w:tcBorders>
              <w:top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60061E4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326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4EAFD9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3A45FB00" wp14:textId="77777777">
        <w:trPr>
          <w:cantSplit w:val="true"/>
        </w:trPr>
        <w:tc>
          <w:tcPr>
            <w:tcW w:w="31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70ABD06F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Punktacja ECTS*</w:t>
            </w:r>
          </w:p>
        </w:tc>
        <w:tc>
          <w:tcPr>
            <w:tcW w:w="318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auto"/>
            <w:vAlign w:val="center"/>
          </w:tcPr>
          <w:p w14:paraId="5FCD5EC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3266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4B94D5A5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3DEEC669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3656B9AB" wp14:textId="77777777">
      <w:pPr>
        <w:pStyle w:val="Normal"/>
        <w:jc w:val="center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</w:r>
    </w:p>
    <w:p xmlns:wp14="http://schemas.microsoft.com/office/word/2010/wordml" w14:paraId="45FB0818" wp14:textId="77777777">
      <w:pPr>
        <w:pStyle w:val="Normal"/>
        <w:jc w:val="center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49F31C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312826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188016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Opis kursu (cele kształcenia)</w:t>
      </w:r>
    </w:p>
    <w:p xmlns:wp14="http://schemas.microsoft.com/office/word/2010/wordml" w14:paraId="62486C05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40"/>
      </w:tblGrid>
      <w:tr xmlns:wp14="http://schemas.microsoft.com/office/word/2010/wordml" w14:paraId="28871392" wp14:textId="77777777">
        <w:trPr>
          <w:trHeight w:val="1365" w:hRule="atLeast"/>
        </w:trPr>
        <w:tc>
          <w:tcPr>
            <w:tcW w:w="964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21CE8143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Rozumienie dłuższych wypowiedzi, dyskusji i wykładów. Rozumienie szczegółowych informacji w programach radiowych i telewizyjnych dotyczących wydarzeń współczesnych lub tematów związanych z zainteresowaniami osobistymi lub zawodowymi (materiały w wersji oryginalnej). Przygotowanie do samodzielnego korzystania z angielskojęzycznych źródeł w tym stron internetowych.</w:t>
            </w:r>
          </w:p>
          <w:p w14:paraId="50DE849C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Zwrócenie szczególnej uwagi na umiejętność swobodnej ustnej i pisemnej wypowiedzi w języku angielskim w codziennej komunikacji, a także umiejętność uzasadnienia własnego punktu widzenia w danej kwestii oraz podawania argumentów za i przeciw względem możliwych rozwiązań. Rozbudowanie zasobu słownictwa i doskonalenie go poprzez ćwiczenie wymowy oraz zwrócenie uwagi na frazeologię. Zaprezentowanie najważniejszych aspektów związanych z korzystaniem z jednojęzycznych słowników.</w:t>
            </w:r>
          </w:p>
          <w:p w14:paraId="07E3083D" wp14:textId="77777777">
            <w:pPr>
              <w:pStyle w:val="ListParagraph"/>
              <w:widowControl w:val="false"/>
              <w:numPr>
                <w:ilvl w:val="0"/>
                <w:numId w:val="1"/>
              </w:numPr>
              <w:rPr>
                <w:rFonts w:ascii="Arial" w:hAnsi="Arial" w:eastAsia="Arial" w:cs="Arial"/>
                <w:sz w:val="20"/>
                <w:szCs w:val="20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Dostarczenie wiedzy związanej z elementami języka specjalistycznego z zakresu kierunku kształcenia. Przygotowanie absolwentów do samodzielnego poszerzania wiedzy związanej z wykorzystaniem języka obcego w życiu zawodowym</w:t>
            </w:r>
          </w:p>
          <w:p w14:paraId="4101652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</w:tbl>
    <w:p xmlns:wp14="http://schemas.microsoft.com/office/word/2010/wordml" w14:paraId="4B99056E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299C43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8A9EB4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  <w:t>Warunki wstępne</w:t>
      </w:r>
    </w:p>
    <w:p xmlns:wp14="http://schemas.microsoft.com/office/word/2010/wordml" w14:paraId="4DDBEF00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86" w:type="dxa"/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270A4271" wp14:textId="77777777">
        <w:trPr>
          <w:trHeight w:val="550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EE364D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461D77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3CF2D8B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FB7827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1A0AA4D1" wp14:textId="77777777">
        <w:trPr>
          <w:trHeight w:val="577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4BB5B3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FC3994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0562CB0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  <w:tr xmlns:wp14="http://schemas.microsoft.com/office/word/2010/wordml" w14:paraId="40AD1E41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333573DF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Kursy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4CE0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62EBF3C5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6D98A12B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2946DB82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5997CC1D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</w:r>
    </w:p>
    <w:p xmlns:wp14="http://schemas.microsoft.com/office/word/2010/wordml" w14:paraId="110FFD3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699379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FE9F23F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F72F64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8CE6F9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1CDCEA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BB9E25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3DE523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2E5622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A509E2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Efekty uczenia się</w:t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79"/>
        <w:gridCol w:w="5296"/>
        <w:gridCol w:w="2365"/>
      </w:tblGrid>
      <w:tr xmlns:wp14="http://schemas.microsoft.com/office/word/2010/wordml" w14:paraId="1F092DD4" wp14:textId="77777777">
        <w:trPr>
          <w:trHeight w:val="930" w:hRule="atLeast"/>
          <w:cantSplit w:val="true"/>
        </w:trPr>
        <w:tc>
          <w:tcPr>
            <w:tcW w:w="1979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E04E97D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Wiedza</w:t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6AC0F541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Efekt uczenia się dla kursu</w:t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728487E8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4F0FC9D5" wp14:textId="77777777">
        <w:trPr>
          <w:trHeight w:val="1838" w:hRule="atLeast"/>
          <w:cantSplit w:val="true"/>
        </w:trPr>
        <w:tc>
          <w:tcPr>
            <w:tcW w:w="1979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7547A0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9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043CB0F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16490F48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W01 Student zna struktury gramatyczne charakterystyczne dla omawianych treści. </w:t>
            </w:r>
          </w:p>
          <w:p w14:paraId="77FC87A5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W02 Student zna struktury leksykalne charakterystyczne dla omawianych treści. </w:t>
            </w:r>
          </w:p>
          <w:p w14:paraId="24F31A6D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W03 Student posiada podstawową wiedzę z zakresu języka specjalistycznego.</w:t>
            </w:r>
          </w:p>
          <w:p w14:paraId="07459315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6537F28F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36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6DFB9E20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50E8F13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K1_W07</w:t>
            </w:r>
          </w:p>
        </w:tc>
      </w:tr>
    </w:tbl>
    <w:p xmlns:wp14="http://schemas.microsoft.com/office/word/2010/wordml" w14:paraId="70DF9E5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4E871BC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782FBBD9" wp14:textId="77777777">
        <w:trPr>
          <w:trHeight w:val="939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B3788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Umiejętności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5A98D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9810692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5BDCC90F" wp14:textId="77777777">
        <w:trPr>
          <w:trHeight w:val="2116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144A5D23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AD64E93" wp14:textId="77777777">
            <w:pPr>
              <w:pStyle w:val="Normal"/>
              <w:widowControl w:val="false"/>
              <w:jc w:val="both"/>
              <w:rPr/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U01 Student samodzielnie utworzy i wykorzysta formy wyrażające przyzwyczajenia, formy mowy zależnej, właściwie użyje rodzajników, rzeczowników policzalnych i niepoliczalnych, konstrukcji </w:t>
            </w:r>
            <w:r>
              <w:rPr>
                <w:rFonts w:ascii="Arial" w:hAnsi="Arial" w:eastAsia="Arial" w:cs="Arial"/>
                <w:i/>
                <w:iCs/>
                <w:sz w:val="20"/>
                <w:szCs w:val="20"/>
                <w:lang w:val="pl-PL"/>
              </w:rPr>
              <w:t>wish</w:t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 oraz struktur zdań podrzędnie złożonych.</w:t>
            </w:r>
          </w:p>
          <w:p w14:paraId="2A7BC741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U02 Student zna słownictwo dotyczące środków masowego przekazu, polityki, nauki, przyzwyczajeń, biznesu i reklamy oraz języka potocznego.</w:t>
            </w:r>
          </w:p>
          <w:p w14:paraId="33BAA7C1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U03 Student potrafi posługiwać się podstawowymi sformułowaniami z zakresu języka specjalistycznego.</w:t>
            </w:r>
          </w:p>
          <w:p w14:paraId="738610EB" wp14:textId="77777777">
            <w:pPr>
              <w:pStyle w:val="Normal"/>
              <w:widowControl w:val="false"/>
              <w:rPr/>
            </w:pPr>
            <w:r>
              <w:rPr/>
              <w:br/>
            </w:r>
          </w:p>
          <w:p w14:paraId="637805D2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F03F1CA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K1_U07</w:t>
            </w:r>
          </w:p>
        </w:tc>
      </w:tr>
    </w:tbl>
    <w:p xmlns:wp14="http://schemas.microsoft.com/office/word/2010/wordml" w14:paraId="463F29E8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B7B4B86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1981"/>
        <w:gridCol w:w="5249"/>
        <w:gridCol w:w="2410"/>
      </w:tblGrid>
      <w:tr xmlns:wp14="http://schemas.microsoft.com/office/word/2010/wordml" w14:paraId="3CDBE711" wp14:textId="77777777">
        <w:trPr>
          <w:trHeight w:val="800" w:hRule="atLeast"/>
          <w:cantSplit w:val="true"/>
        </w:trPr>
        <w:tc>
          <w:tcPr>
            <w:tcW w:w="1981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C1ECD84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Kompetencje społeczne</w:t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39ACAD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Efekt </w:t>
            </w:r>
            <w:r>
              <w:rPr>
                <w:rFonts w:ascii="Arial" w:hAnsi="Arial" w:eastAsia="Arial" w:cs="Arial"/>
                <w:color w:val="000000" w:themeColor="text1"/>
                <w:sz w:val="19"/>
                <w:szCs w:val="19"/>
              </w:rPr>
              <w:t>uczenia się</w:t>
            </w:r>
            <w:r>
              <w:rPr>
                <w:rFonts w:ascii="Arial" w:hAnsi="Arial" w:cs="Arial"/>
                <w:sz w:val="20"/>
                <w:szCs w:val="20"/>
              </w:rPr>
              <w:t xml:space="preserve"> dla kursu</w:t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5E9F00B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Odniesienie do efektów kierunkowych</w:t>
            </w:r>
          </w:p>
        </w:tc>
      </w:tr>
      <w:tr xmlns:wp14="http://schemas.microsoft.com/office/word/2010/wordml" w14:paraId="5D8CE819" wp14:textId="77777777">
        <w:trPr>
          <w:trHeight w:val="1984" w:hRule="atLeast"/>
          <w:cantSplit w:val="true"/>
        </w:trPr>
        <w:tc>
          <w:tcPr>
            <w:tcW w:w="1981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3A0FF5F2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524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5630AD6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  <w:p w14:paraId="4C5A5E2F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K01 Student posiada kompetencje w zakresie stosowania wiedzy teoretycznej i praktycznej nabytej w trakcie kursu oraz swobodnie komunikuje się w języku angielskim. </w:t>
            </w:r>
          </w:p>
          <w:p w14:paraId="4C88E5FA" wp14:textId="77777777">
            <w:pPr>
              <w:pStyle w:val="Normal"/>
              <w:widowControl w:val="false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K02 Student potrafi funkcjonować w obcej kulturze, uczestniczy w jej życiu codziennym, inicjuje kontakty międzynarodowe. </w:t>
            </w:r>
          </w:p>
          <w:p w14:paraId="625D7147" wp14:textId="77777777">
            <w:pPr>
              <w:pStyle w:val="Normal"/>
              <w:widowControl w:val="false"/>
              <w:rPr/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K03 Student umiejętnie uczestniczy w pracach w środowisku międzynarodowym.</w:t>
            </w:r>
            <w:r>
              <w:rPr/>
              <w:br/>
            </w:r>
          </w:p>
          <w:p w14:paraId="61829076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241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2BA226A1" wp14:textId="77777777">
            <w:pPr>
              <w:pStyle w:val="Normal"/>
              <w:widowControl w:val="false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17AD93B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DE4B5B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6204FF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825"/>
        <w:gridCol w:w="1011"/>
        <w:gridCol w:w="850"/>
        <w:gridCol w:w="272"/>
        <w:gridCol w:w="862"/>
        <w:gridCol w:w="315"/>
        <w:gridCol w:w="818"/>
        <w:gridCol w:w="286"/>
        <w:gridCol w:w="849"/>
        <w:gridCol w:w="283"/>
        <w:gridCol w:w="850"/>
        <w:gridCol w:w="289"/>
        <w:gridCol w:w="845"/>
        <w:gridCol w:w="284"/>
      </w:tblGrid>
      <w:tr xmlns:wp14="http://schemas.microsoft.com/office/word/2010/wordml" w14:paraId="68A6B712" wp14:textId="77777777">
        <w:trPr>
          <w:trHeight w:val="424" w:hRule="exact"/>
          <w:cantSplit w:val="true"/>
        </w:trPr>
        <w:tc>
          <w:tcPr>
            <w:tcW w:w="9639" w:type="dxa"/>
            <w:gridSpan w:val="14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0AF261C4" wp14:textId="77777777">
            <w:pPr>
              <w:pStyle w:val="Zawartotabeli"/>
              <w:widowControl w:val="false"/>
              <w:spacing w:before="57" w:after="57"/>
              <w:ind w:left="45" w:right="137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Organizacja</w:t>
            </w:r>
          </w:p>
        </w:tc>
      </w:tr>
      <w:tr xmlns:wp14="http://schemas.microsoft.com/office/word/2010/wordml" w14:paraId="4B150495" wp14:textId="77777777">
        <w:trPr>
          <w:trHeight w:val="654" w:hRule="atLeast"/>
          <w:cantSplit w:val="true"/>
        </w:trPr>
        <w:tc>
          <w:tcPr>
            <w:tcW w:w="1825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10DDE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Forma zajęć</w:t>
            </w:r>
          </w:p>
        </w:tc>
        <w:tc>
          <w:tcPr>
            <w:tcW w:w="1011" w:type="dxa"/>
            <w:vMerge w:val="restart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FDC3BE2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Wykład</w:t>
            </w:r>
          </w:p>
          <w:p w14:paraId="34DCCE6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(W)</w:t>
            </w:r>
          </w:p>
        </w:tc>
        <w:tc>
          <w:tcPr>
            <w:tcW w:w="6803" w:type="dxa"/>
            <w:gridSpan w:val="1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3B3AB6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grupach</w:t>
            </w:r>
          </w:p>
        </w:tc>
      </w:tr>
      <w:tr xmlns:wp14="http://schemas.microsoft.com/office/word/2010/wordml" w14:paraId="53F2F122" wp14:textId="77777777">
        <w:trPr>
          <w:trHeight w:val="477" w:hRule="atLeast"/>
          <w:cantSplit w:val="true"/>
        </w:trPr>
        <w:tc>
          <w:tcPr>
            <w:tcW w:w="1825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DBF0D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011" w:type="dxa"/>
            <w:vMerge w:val="continue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B62F1B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5316D17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A</w:t>
            </w:r>
          </w:p>
        </w:tc>
        <w:tc>
          <w:tcPr>
            <w:tcW w:w="27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2F2C34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62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36E69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</w:t>
            </w:r>
          </w:p>
        </w:tc>
        <w:tc>
          <w:tcPr>
            <w:tcW w:w="31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80A4E5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18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FE9768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</w:t>
            </w:r>
          </w:p>
        </w:tc>
        <w:tc>
          <w:tcPr>
            <w:tcW w:w="286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921983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66DDAA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283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96FEF7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5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9E7D876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28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4DBD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84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5AEDD9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</w:t>
            </w:r>
          </w:p>
        </w:tc>
        <w:tc>
          <w:tcPr>
            <w:tcW w:w="284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69D0D3C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6C32A60D" wp14:textId="77777777">
        <w:trPr>
          <w:trHeight w:val="499" w:hRule="atLeast"/>
        </w:trPr>
        <w:tc>
          <w:tcPr>
            <w:tcW w:w="18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37112D3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Liczba godzin</w:t>
            </w:r>
          </w:p>
        </w:tc>
        <w:tc>
          <w:tcPr>
            <w:tcW w:w="10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4CD245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1231BE6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36FEB5B0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0D7AA6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196D064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34FF1C98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6D072C0D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  <w:tr xmlns:wp14="http://schemas.microsoft.com/office/word/2010/wordml" w14:paraId="68E2984F" wp14:textId="77777777">
        <w:trPr>
          <w:trHeight w:val="462" w:hRule="atLeast"/>
        </w:trPr>
        <w:tc>
          <w:tcPr>
            <w:tcW w:w="1825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9E2F3" w:themeFill="accent1" w:themeFillTint="33"/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704A35C2" wp14:textId="77777777">
            <w:pPr>
              <w:pStyle w:val="Zawartotabeli"/>
              <w:widowControl w:val="false"/>
              <w:bidi w:val="0"/>
              <w:spacing w:before="57" w:beforeAutospacing="0" w:after="57" w:afterAutospacing="0" w:line="259" w:lineRule="auto"/>
              <w:ind w:left="0" w:right="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011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48A21919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6BD18F9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77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vAlign w:val="center"/>
          </w:tcPr>
          <w:p w14:paraId="0E96C845" wp14:textId="77777777">
            <w:pPr>
              <w:pStyle w:val="Zawartotabeli"/>
              <w:widowControl w:val="false"/>
              <w:bidi w:val="0"/>
              <w:spacing w:before="57" w:beforeAutospacing="0" w:after="57" w:afterAutospacing="0" w:line="259" w:lineRule="auto"/>
              <w:ind w:left="0" w:right="0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40</w:t>
            </w:r>
          </w:p>
        </w:tc>
        <w:tc>
          <w:tcPr>
            <w:tcW w:w="1104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238601FE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2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0F3CABC7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3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5B08B5D1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1129" w:type="dxa"/>
            <w:gridSpan w:val="2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tcMar>
              <w:top w:w="0" w:type="dxa"/>
              <w:left w:w="2" w:type="dxa"/>
              <w:bottom w:w="0" w:type="dxa"/>
              <w:right w:w="2" w:type="dxa"/>
            </w:tcMar>
            <w:vAlign w:val="center"/>
          </w:tcPr>
          <w:p w14:paraId="16DEB4AB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</w:tr>
    </w:tbl>
    <w:p xmlns:wp14="http://schemas.microsoft.com/office/word/2010/wordml" w14:paraId="0AD9C6F4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B1F511A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65F9C3DC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FEAC4CC" wp14:textId="77777777">
      <w:pPr>
        <w:pStyle w:val="Normal"/>
        <w:rPr>
          <w:rFonts w:ascii="Arial" w:hAnsi="Arial" w:cs="Arial"/>
          <w:sz w:val="22"/>
          <w:szCs w:val="14"/>
        </w:rPr>
      </w:pPr>
      <w:r>
        <w:rPr>
          <w:rFonts w:ascii="Arial" w:hAnsi="Arial" w:cs="Arial"/>
          <w:sz w:val="22"/>
          <w:szCs w:val="14"/>
        </w:rPr>
        <w:t>Opis metod prowadzenia zajęć</w:t>
      </w:r>
    </w:p>
    <w:p xmlns:wp14="http://schemas.microsoft.com/office/word/2010/wordml" w14:paraId="5023141B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59149A0B" wp14:textId="77777777">
        <w:trPr>
          <w:trHeight w:val="1920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2929AC10" wp14:textId="77777777">
            <w:pPr>
              <w:pStyle w:val="Normal"/>
              <w:widowControl w:val="false"/>
              <w:rPr>
                <w:rFonts w:ascii="Arial" w:hAnsi="Arial" w:eastAsia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eastAsia="Arial" w:cs="Arial"/>
                <w:sz w:val="21"/>
                <w:szCs w:val="21"/>
                <w:lang w:val="pl-PL"/>
              </w:rPr>
              <w:t>Konwersatorium: metoda komunikacyjna</w:t>
            </w:r>
          </w:p>
          <w:p w14:paraId="1734155C" wp14:textId="77777777">
            <w:pPr>
              <w:pStyle w:val="Normal"/>
              <w:widowControl w:val="false"/>
              <w:rPr>
                <w:rFonts w:ascii="Arial" w:hAnsi="Arial" w:eastAsia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eastAsia="Arial" w:cs="Arial"/>
                <w:sz w:val="21"/>
                <w:szCs w:val="21"/>
                <w:lang w:val="pl-PL"/>
              </w:rPr>
              <w:t xml:space="preserve">Celem metody komunikacyjnej jest wykształcenie i doskonalenie umiejętności skutecznego komunikowania się w języku obcym w sposób adekwatny do konkretnych okoliczności. </w:t>
            </w:r>
          </w:p>
          <w:p w14:paraId="08E586C3" wp14:textId="77777777">
            <w:pPr>
              <w:pStyle w:val="Normal"/>
              <w:widowControl w:val="false"/>
              <w:rPr>
                <w:rFonts w:ascii="Arial" w:hAnsi="Arial" w:eastAsia="Arial" w:cs="Arial"/>
                <w:sz w:val="21"/>
                <w:szCs w:val="21"/>
                <w:lang w:val="pl-PL"/>
              </w:rPr>
            </w:pPr>
            <w:r>
              <w:rPr>
                <w:rFonts w:ascii="Arial" w:hAnsi="Arial" w:eastAsia="Arial" w:cs="Arial"/>
                <w:sz w:val="21"/>
                <w:szCs w:val="21"/>
                <w:lang w:val="pl-PL"/>
              </w:rPr>
              <w:t>Stosowanie tej metody podczas zajęć ma na celu stworzenie różnorodnych sytuacji, w których można znaleźć się w życiu codziennym. Szczególnie istotne są ćwiczenia, w których uczestnicy odgrywają dialogi w parach, bądź prowadzą rozmowy w małych grupach. Metoda komunikacyjna opiera się na wykorzystywaniu w trakcie zajęć autentycznych materiałów audiowizualnych, dzięki którym studenci muszą rozwiązywać rzeczywiste problemy z życia codziennego.</w:t>
            </w:r>
          </w:p>
        </w:tc>
      </w:tr>
    </w:tbl>
    <w:p xmlns:wp14="http://schemas.microsoft.com/office/word/2010/wordml" w14:paraId="1F3B1409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562C75D1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B993C41" wp14:textId="77777777">
      <w:pPr>
        <w:pStyle w:val="Zawartotabeli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Formy sprawdzania efektów uczenia się:</w:t>
      </w:r>
    </w:p>
    <w:p xmlns:wp14="http://schemas.microsoft.com/office/word/2010/wordml" w14:paraId="664355AD" wp14:textId="77777777">
      <w:pPr>
        <w:pStyle w:val="Zawartotabeli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</w:r>
    </w:p>
    <w:tbl>
      <w:tblPr>
        <w:tblW w:w="9621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962"/>
        <w:gridCol w:w="662"/>
        <w:gridCol w:w="669"/>
        <w:gridCol w:w="667"/>
        <w:gridCol w:w="666"/>
        <w:gridCol w:w="664"/>
        <w:gridCol w:w="667"/>
        <w:gridCol w:w="667"/>
        <w:gridCol w:w="666"/>
        <w:gridCol w:w="564"/>
        <w:gridCol w:w="768"/>
        <w:gridCol w:w="667"/>
        <w:gridCol w:w="670"/>
        <w:gridCol w:w="661"/>
      </w:tblGrid>
      <w:tr xmlns:wp14="http://schemas.microsoft.com/office/word/2010/wordml" w14:paraId="4D1153E2" wp14:textId="77777777">
        <w:trPr>
          <w:trHeight w:val="1616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A965116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79904866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 – </w:t>
            </w:r>
            <w:r>
              <w:rPr>
                <w:rFonts w:ascii="Arial" w:hAnsi="Arial" w:cs="Arial"/>
                <w:sz w:val="20"/>
                <w:szCs w:val="20"/>
                <w:lang w:val="en-US"/>
              </w:rPr>
              <w:t>learning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C8172CC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Gry dydaktyczne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CF9D9E9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Ćwiczenia w szkole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6C251738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Zajęcia terenowe</w:t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F7C2B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laboratoryjna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2402A3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indywidualny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10D266B5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Projekt grupowy</w:t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4B3A8CE4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Udział w dyskusji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E897B1E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Referat</w:t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148EF6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Praca pisemna (esej)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354DF962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ustny</w:t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5C5CF913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Egzamin pisemny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textDirection w:val="btLr"/>
            <w:vAlign w:val="center"/>
          </w:tcPr>
          <w:p w14:paraId="229D7D00" wp14:textId="77777777">
            <w:pPr>
              <w:pStyle w:val="Normal"/>
              <w:widowControl w:val="false"/>
              <w:ind w:left="113" w:right="113" w:hanging="0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Inne</w:t>
            </w:r>
          </w:p>
        </w:tc>
      </w:tr>
      <w:tr xmlns:wp14="http://schemas.microsoft.com/office/word/2010/wordml" w14:paraId="6EE74CF4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262F74AA" wp14:textId="77777777">
            <w:pPr>
              <w:pStyle w:val="BalloonText1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9616C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1933DB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F4E37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B30F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A6542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F9B2D4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41E3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9B05D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22B00A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7C9F95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2C6D7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6A5F3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+</w:t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1831B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5CBA545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4ED93E4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E11D2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1126E5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DE403A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431CD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9E398E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6287F2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E93A6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4BA7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4B3F2E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34F5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B4020A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D7B270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F904CB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05735E18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56C10F07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971CD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A1F701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3EFCA4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96A72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95CD1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20BBB2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CB595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D9C8D3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5E05E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FC17F8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A4F7224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AE48A43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F40DE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01A6CC39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1083BEC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A522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07DCDA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50EA2D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DD355C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81F0B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17AAFB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EE48E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08EB2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21FD38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FE2DD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735753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7F023C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BDB549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301A72B7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4C32E1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916C19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4869460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87F57B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738AF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ABBD8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6BBA3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64FCBC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8C6B0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382A36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C71F13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19946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DA123B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C4CEA3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D567F71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31D778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95670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C1F85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8FE7CE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004F19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7C0C651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8D56C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97E50C6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B04FA4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68C698B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A939487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AA258D8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FBD3EC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0DCCCAD" wp14:textId="77777777">
            <w:pPr>
              <w:pStyle w:val="Normal"/>
              <w:widowControl w:val="false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</w:r>
          </w:p>
        </w:tc>
      </w:tr>
      <w:tr xmlns:wp14="http://schemas.microsoft.com/office/word/2010/wordml" w14:paraId="68A41F4C" wp14:textId="77777777">
        <w:trPr>
          <w:trHeight w:val="244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88650FE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K01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AF688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4C529E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C0157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691E7B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26770C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CBEED82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E36661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8645DC7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35E58C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2EBF9A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C6C2CD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09E88E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08C98E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850DF5A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337E4E09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K02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79F8E7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818863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F69B9A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F07D11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1508A3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3D6B1D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7DBC15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F8BD81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613E9C1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037B8A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87C6DE0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B2F9378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8E6DD4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  <w:tr xmlns:wp14="http://schemas.microsoft.com/office/word/2010/wordml" w14:paraId="112259CD" wp14:textId="77777777">
        <w:trPr>
          <w:trHeight w:val="259" w:hRule="atLeast"/>
          <w:cantSplit w:val="true"/>
        </w:trPr>
        <w:tc>
          <w:tcPr>
            <w:tcW w:w="9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4B567D3" wp14:textId="77777777">
            <w:pPr>
              <w:pStyle w:val="Normal"/>
              <w:widowControl w:val="false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K03</w:t>
            </w:r>
          </w:p>
        </w:tc>
        <w:tc>
          <w:tcPr>
            <w:tcW w:w="66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D3BEE8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9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B88899E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69E2BB2B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57C0D796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0D142F6F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475AD1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120C4E94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6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42AFC42D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564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71CA72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768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5FBE423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7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2D3F0BEC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70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75CF4315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  <w:tc>
          <w:tcPr>
            <w:tcW w:w="66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FFFFFF" w:themeFill="background1"/>
          </w:tcPr>
          <w:p w14:paraId="3CB648E9" wp14:textId="77777777">
            <w:pPr>
              <w:pStyle w:val="Normal"/>
              <w:widowControl w:val="false"/>
              <w:rPr>
                <w:rFonts w:ascii="Arial" w:hAnsi="Arial" w:cs="Arial"/>
                <w:sz w:val="22"/>
              </w:rPr>
            </w:pPr>
            <w:r>
              <w:rPr>
                <w:rFonts w:ascii="Arial" w:hAnsi="Arial" w:cs="Arial"/>
                <w:sz w:val="22"/>
              </w:rPr>
            </w:r>
          </w:p>
        </w:tc>
      </w:tr>
    </w:tbl>
    <w:p xmlns:wp14="http://schemas.microsoft.com/office/word/2010/wordml" w14:paraId="0C178E9E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C0395D3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3254BC2F" wp14:textId="77777777">
      <w:pPr>
        <w:pStyle w:val="Zawartotabeli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299E8255" wp14:textId="77777777">
        <w:trPr/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21391AA" wp14:textId="77777777">
            <w:pPr>
              <w:pStyle w:val="Zawartotabeli"/>
              <w:widowControl w:val="false"/>
              <w:spacing w:before="57" w:after="57"/>
              <w:jc w:val="center"/>
              <w:rPr>
                <w:rFonts w:ascii="Arial" w:hAnsi="Arial" w:cs="Arial"/>
                <w:color w:val="auto"/>
                <w:sz w:val="20"/>
                <w:szCs w:val="20"/>
              </w:rPr>
            </w:pPr>
            <w:r>
              <w:rPr>
                <w:rFonts w:ascii="Arial" w:hAnsi="Arial" w:cs="Arial"/>
                <w:color w:val="auto"/>
                <w:sz w:val="20"/>
                <w:szCs w:val="20"/>
              </w:rPr>
              <w:t>Kryteria oceny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4BF25C84" wp14:textId="77777777">
            <w:pPr>
              <w:pStyle w:val="Zawartotabeli"/>
              <w:widowControl w:val="false"/>
              <w:spacing w:before="57" w:after="57"/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pl-PL"/>
              </w:rPr>
              <w:t>Zaliczenie kursu odbywa się na podstawie oceny poszczególnych efektów kształcenia (e- nauczanie, gry dydaktyczne, projekt indywidualny i grupowy, udział w dyskusji, prace pisemne, wypowiedź ustna, testy zaliczeniowe) a także aktywnego uczestnictwa w zajęciach.</w:t>
            </w:r>
          </w:p>
          <w:p w14:paraId="651E9592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</w:r>
          </w:p>
          <w:p w14:paraId="269E314A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</w:r>
          </w:p>
        </w:tc>
      </w:tr>
    </w:tbl>
    <w:p xmlns:wp14="http://schemas.microsoft.com/office/word/2010/wordml" w14:paraId="4734134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42EF2083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40" w:type="dxa"/>
        <w:jc w:val="left"/>
        <w:tblInd w:w="-114" w:type="dxa"/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1940"/>
        <w:gridCol w:w="7699"/>
      </w:tblGrid>
      <w:tr xmlns:wp14="http://schemas.microsoft.com/office/word/2010/wordml" w14:paraId="718A5242" wp14:textId="77777777">
        <w:trPr>
          <w:trHeight w:val="1089" w:hRule="atLeast"/>
        </w:trPr>
        <w:tc>
          <w:tcPr>
            <w:tcW w:w="1940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  <w:shd w:val="clear" w:color="auto" w:fill="DBE5F1"/>
            <w:vAlign w:val="center"/>
          </w:tcPr>
          <w:p w14:paraId="1B2DCDB4" wp14:textId="77777777">
            <w:pPr>
              <w:pStyle w:val="Normal"/>
              <w:widowControl w:val="false"/>
              <w:spacing w:before="0" w:after="57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Uwagi</w:t>
            </w:r>
          </w:p>
        </w:tc>
        <w:tc>
          <w:tcPr>
            <w:tcW w:w="7699" w:type="dxa"/>
            <w:tcBorders>
              <w:top w:val="single" w:color="95B3D7" w:sz="2" w:space="0"/>
              <w:left w:val="single" w:color="95B3D7" w:sz="2" w:space="0"/>
              <w:bottom w:val="single" w:color="95B3D7" w:sz="2" w:space="0"/>
              <w:right w:val="single" w:color="95B3D7" w:sz="2" w:space="0"/>
            </w:tcBorders>
          </w:tcPr>
          <w:p w14:paraId="7B40C951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  <w:p w14:paraId="4B4D7232" wp14:textId="77777777">
            <w:pPr>
              <w:pStyle w:val="Zawartotabeli"/>
              <w:widowControl w:val="false"/>
              <w:spacing w:before="57" w:after="57"/>
              <w:rPr>
                <w:rFonts w:ascii="Arial" w:hAnsi="Arial" w:cs="Arial"/>
                <w:sz w:val="22"/>
                <w:szCs w:val="16"/>
              </w:rPr>
            </w:pPr>
            <w:r>
              <w:rPr>
                <w:rFonts w:ascii="Arial" w:hAnsi="Arial" w:cs="Arial"/>
                <w:sz w:val="22"/>
                <w:szCs w:val="16"/>
              </w:rPr>
            </w:r>
          </w:p>
        </w:tc>
      </w:tr>
    </w:tbl>
    <w:p xmlns:wp14="http://schemas.microsoft.com/office/word/2010/wordml" w14:paraId="2093CA6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2503B197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159A33C0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Treści merytoryczne (wykaz tematów)</w:t>
      </w:r>
    </w:p>
    <w:p xmlns:wp14="http://schemas.microsoft.com/office/word/2010/wordml" w14:paraId="38288749" wp14:textId="77777777">
      <w:pPr>
        <w:pStyle w:val="Normal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5D381AA1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0697A522" wp14:textId="77777777">
            <w:pPr>
              <w:pStyle w:val="BalloonText1"/>
              <w:widowControl w:val="false"/>
              <w:rPr>
                <w:rFonts w:ascii="Arial" w:hAnsi="Arial" w:eastAsia="Arial" w:cs="Arial"/>
                <w:b w:val="false"/>
                <w:b w:val="false"/>
                <w:bCs w:val="false"/>
                <w:i w:val="false"/>
                <w:i w:val="false"/>
                <w:iCs w:val="false"/>
                <w:caps w:val="false"/>
                <w:smallCaps w:val="false"/>
                <w:color w:val="000000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b w:val="false"/>
                <w:bCs w:val="false"/>
                <w:i w:val="false"/>
                <w:iCs w:val="false"/>
                <w:caps w:val="false"/>
                <w:smallCaps w:val="false"/>
                <w:color w:val="000000" w:themeColor="text1" w:themeTint="ff" w:themeShade="ff"/>
                <w:sz w:val="20"/>
                <w:szCs w:val="20"/>
                <w:lang w:val="pl-PL"/>
              </w:rPr>
              <w:t>Entry test – test wstępny ustalający wyjściowy poziom uczestników grupy.</w:t>
            </w:r>
          </w:p>
          <w:p w14:paraId="53526C7C" wp14:textId="77777777">
            <w:pPr>
              <w:pStyle w:val="Normal"/>
              <w:widowControl w:val="false"/>
              <w:ind w:left="0" w:hanging="0"/>
              <w:jc w:val="left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Jaki typem ucznia jesteś? - praca z tekstem, omówienie wyników testu i ustalenie indywidualnej strategii uczenia się języka obcego</w:t>
            </w:r>
          </w:p>
          <w:p w14:paraId="03AD46CA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Stereotypy – ćwiczenia słownikowe w oparciu o pracę z tekstem, dyskusja, formy przymiotnikowe, czasy Present Simple/Continuous </w:t>
            </w:r>
            <w:r>
              <w:rPr/>
              <w:tab/>
            </w:r>
          </w:p>
          <w:p w14:paraId="75DF814B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Jak nie dać się zirytować irytującym ludziom? - ćwiczenia słownikowe w oparciu o pracę z tekstem, czasy Present Perfect Simple/Continuous</w:t>
            </w:r>
          </w:p>
          <w:p w14:paraId="0D58A2B7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Przyjrzyjmy się egzaminom międzynarodowym – zapoznanie się z wyglądem oraz typami ćwiczeń egzaminów międzynarodowych (Cambridge, TOEFL)</w:t>
            </w:r>
          </w:p>
          <w:p w14:paraId="5F1C4AAD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Prezentacja – praktyczne rady i uwagi, czasy Past Simple, Past Continuous</w:t>
            </w:r>
          </w:p>
          <w:p w14:paraId="31BB1958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Opisując to co przede mną – dyskusja, ćwiczenia fonetyczne, czasy Past Perfect Simple i Past Perfect Continuous</w:t>
            </w:r>
          </w:p>
          <w:p w14:paraId="0D8363FA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Kłamstwa – ćwiczenia słownikowe w oparciu o pracę z tekstem, dyskusja</w:t>
            </w:r>
          </w:p>
          <w:p w14:paraId="7E152E73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Wielkie </w:t>
            </w:r>
            <w:r>
              <w:rPr/>
              <w:tab/>
            </w: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nadzieje – praca z tekstem, konstrukcje używane do opisywania przyszłości (Present Simple, Present Continuous, Future Continuous, Future Perfect, will, going to)</w:t>
            </w:r>
          </w:p>
          <w:p w14:paraId="7C005A39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Bands and Fans – konstrukcje typu used to &amp; would; słownictwo związane z tematyką rodziny, muzyki, szczęścia;</w:t>
            </w:r>
          </w:p>
          <w:p w14:paraId="36E6FDBF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Relative values – tworzenie przysłówków, przymiotników; verb patterns: -ing; infinitive forms; typy przymiotników; czasowniki frazowe;</w:t>
            </w:r>
          </w:p>
          <w:p w14:paraId="2DDD79EC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0"/>
                <w:szCs w:val="20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 xml:space="preserve">Things that matter – przymiotniki zakończone na –ed; przyimki, użycie konstrukcji as i like; słownictwo związane z tematyką pieniędzy, </w:t>
            </w:r>
          </w:p>
          <w:p w14:paraId="4AD5C209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Ćwiczenia egzaminacyjne: wprowadzenie do rozwiązywania ćwiczeń typu: gapped text (cloze), multiple matching, multiple choice; omówienie ćwiczeń z egzaminu ustnego (nacisk na część pierwszą oraz drugą egzaminu);</w:t>
            </w:r>
          </w:p>
          <w:p w14:paraId="5A0C7CEB" wp14:textId="77777777">
            <w:pPr>
              <w:pStyle w:val="Normal"/>
              <w:widowControl w:val="false"/>
              <w:ind w:left="0" w:hanging="0"/>
              <w:rPr>
                <w:rFonts w:ascii="Arial" w:hAnsi="Arial" w:eastAsia="Arial" w:cs="Arial"/>
                <w:sz w:val="24"/>
                <w:szCs w:val="24"/>
                <w:lang w:val="pl-PL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pl-PL"/>
              </w:rPr>
              <w:t>Elementy języka biznesowego.</w:t>
            </w:r>
          </w:p>
          <w:p w14:paraId="20BD9A1A" wp14:textId="77777777">
            <w:pPr>
              <w:pStyle w:val="BalloonText1"/>
              <w:widowControl w:val="false"/>
              <w:rPr>
                <w:rFonts w:ascii="Tahoma" w:hAnsi="Tahoma" w:eastAsia="Times New Roman" w:cs="Tahoma"/>
                <w:sz w:val="16"/>
                <w:szCs w:val="16"/>
              </w:rPr>
            </w:pPr>
            <w:r>
              <w:rPr>
                <w:rFonts w:eastAsia="Times New Roman" w:cs="Tahoma"/>
                <w:sz w:val="16"/>
                <w:szCs w:val="16"/>
              </w:rPr>
            </w:r>
          </w:p>
        </w:tc>
      </w:tr>
    </w:tbl>
    <w:p xmlns:wp14="http://schemas.microsoft.com/office/word/2010/wordml" w14:paraId="0C136CF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  <w:r>
        <w:br w:type="page"/>
      </w:r>
    </w:p>
    <w:p xmlns:wp14="http://schemas.microsoft.com/office/word/2010/wordml" w14:paraId="12D3FEE5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Słowniczek (5-15 pojęć w języku angielskim)</w:t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48E68CC1" wp14:textId="77777777">
        <w:trPr>
          <w:trHeight w:val="1136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1CFD74C4" wp14:textId="77777777">
            <w:pPr>
              <w:pStyle w:val="BalloonText1"/>
              <w:widowControl w:val="false"/>
              <w:rPr>
                <w:rFonts w:ascii="Arial" w:hAnsi="Arial" w:cs="Arial"/>
                <w:color w:val="auto"/>
                <w:sz w:val="22"/>
                <w:szCs w:val="22"/>
              </w:rPr>
            </w:pPr>
            <w:r>
              <w:rPr>
                <w:rFonts w:ascii="Arial" w:hAnsi="Arial" w:cs="Arial"/>
                <w:color w:val="auto"/>
                <w:sz w:val="22"/>
                <w:szCs w:val="22"/>
              </w:rPr>
              <w:t>Phrasal verbs, adjective and adverbs, object direct and indirect, prepositions: away, within, in, on, to,Present Simple, Present Continuous, Present Perfect, Past Perfect, will, going to, Future Perfect, modifiers for comparison, expressions of quantity, as&amp;like</w:t>
            </w:r>
          </w:p>
        </w:tc>
      </w:tr>
    </w:tbl>
    <w:p xmlns:wp14="http://schemas.microsoft.com/office/word/2010/wordml" w14:paraId="0A392C6A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290583F9" wp14:textId="77777777">
      <w:pPr>
        <w:pStyle w:val="Normal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</w:r>
    </w:p>
    <w:p xmlns:wp14="http://schemas.microsoft.com/office/word/2010/wordml" w14:paraId="349747DD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Wykaz literatury podstawowej</w:t>
      </w:r>
    </w:p>
    <w:p xmlns:wp14="http://schemas.microsoft.com/office/word/2010/wordml" w14:paraId="68F21D90" wp14:textId="77777777">
      <w:pPr>
        <w:pStyle w:val="Normal"/>
        <w:rPr>
          <w:rFonts w:ascii="Arial" w:hAnsi="Arial" w:cs="Arial"/>
          <w:color w:val="auto"/>
          <w:sz w:val="24"/>
          <w:szCs w:val="24"/>
        </w:rPr>
      </w:pPr>
      <w:r>
        <w:rPr>
          <w:rFonts w:ascii="Arial" w:hAnsi="Arial" w:cs="Arial"/>
          <w:color w:val="auto"/>
          <w:sz w:val="24"/>
          <w:szCs w:val="24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62F6A67C" wp14:textId="77777777">
        <w:trPr>
          <w:trHeight w:val="1098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90CCF89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  <w:t>Bell, J., Thomas, A., Gold B2 First New Edition Coursebook, Pearson, 2018.</w:t>
            </w:r>
          </w:p>
          <w:p w14:paraId="0E770601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  <w:t>Eales F., Oakes S., Speakout Upper-Intermediate, Pearson, 2011.</w:t>
            </w:r>
          </w:p>
          <w:p w14:paraId="71377A46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  <w:t>Skipper, M., Advanced Grammar and Vocabulary, Express Publishing, 2002.</w:t>
            </w:r>
          </w:p>
          <w:p w14:paraId="32165329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color w:val="auto"/>
                <w:sz w:val="20"/>
                <w:szCs w:val="20"/>
                <w:lang w:val="en-US"/>
              </w:rPr>
              <w:t>Źródła internetowe, materiały autorskie.</w:t>
            </w:r>
          </w:p>
          <w:p w14:paraId="13C326F3" wp14:textId="77777777">
            <w:pPr>
              <w:pStyle w:val="Normal"/>
              <w:widowControl w:val="false"/>
              <w:rPr>
                <w:rFonts w:ascii="Arial" w:hAnsi="Arial" w:cs="Arial"/>
                <w:color w:val="auto"/>
                <w:sz w:val="24"/>
                <w:szCs w:val="24"/>
              </w:rPr>
            </w:pPr>
            <w:r>
              <w:rPr>
                <w:rFonts w:ascii="Arial" w:hAnsi="Arial" w:cs="Arial"/>
                <w:color w:val="auto"/>
                <w:sz w:val="24"/>
                <w:szCs w:val="24"/>
              </w:rPr>
            </w:r>
          </w:p>
        </w:tc>
      </w:tr>
    </w:tbl>
    <w:p xmlns:wp14="http://schemas.microsoft.com/office/word/2010/wordml" w14:paraId="4853B841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</w:r>
    </w:p>
    <w:p xmlns:wp14="http://schemas.microsoft.com/office/word/2010/wordml" w14:paraId="59EC7B3D" wp14:textId="77777777">
      <w:pPr>
        <w:pStyle w:val="Normal"/>
        <w:rPr>
          <w:rFonts w:ascii="Arial" w:hAnsi="Arial" w:cs="Arial"/>
          <w:color w:val="auto"/>
          <w:sz w:val="22"/>
          <w:szCs w:val="22"/>
        </w:rPr>
      </w:pPr>
      <w:r>
        <w:rPr>
          <w:rFonts w:ascii="Arial" w:hAnsi="Arial" w:cs="Arial"/>
          <w:color w:val="auto"/>
          <w:sz w:val="22"/>
          <w:szCs w:val="22"/>
        </w:rPr>
        <w:t>Wykaz literatury uzupełniającej</w:t>
      </w:r>
    </w:p>
    <w:p xmlns:wp14="http://schemas.microsoft.com/office/word/2010/wordml" w14:paraId="50125231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622" w:type="dxa"/>
        <w:jc w:val="left"/>
        <w:tblInd w:w="-72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000" w:firstRow="0" w:lastRow="0" w:firstColumn="0" w:lastColumn="0" w:noHBand="0" w:noVBand="0"/>
      </w:tblPr>
      <w:tblGrid>
        <w:gridCol w:w="9622"/>
      </w:tblGrid>
      <w:tr xmlns:wp14="http://schemas.microsoft.com/office/word/2010/wordml" w14:paraId="7F98C778" wp14:textId="77777777">
        <w:trPr>
          <w:trHeight w:val="1112" w:hRule="atLeast"/>
        </w:trPr>
        <w:tc>
          <w:tcPr>
            <w:tcW w:w="9622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</w:tcPr>
          <w:p w14:paraId="717375D0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1. Murphy R., English Grammar in Use, CUP, Cambridge 1998. </w:t>
            </w:r>
          </w:p>
          <w:p w14:paraId="32B16DEA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2. Thomson A.J., Martinet A.V., A Practical English Grammar: Exercises 1 &amp; 2, OUP, Oxford 1986. </w:t>
            </w:r>
          </w:p>
          <w:p w14:paraId="164A1207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3. Watcyn-Jones P., Test Your Vocabulary Books 1-5, Pearson Education Ltd, różne wydania. </w:t>
            </w:r>
          </w:p>
          <w:p w14:paraId="0BD860B7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n-US"/>
              </w:rPr>
              <w:t xml:space="preserve">4. Hornby A. S., Oxford Advanced Learner’s Dictionary, OUP, różne wydania i inne słowniki. </w:t>
            </w:r>
          </w:p>
          <w:p w14:paraId="61DDACA1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n-US"/>
              </w:rPr>
              <w:t>5. Vince, M., Language Practice for First, Macmillan Education, 2014.</w:t>
            </w:r>
          </w:p>
          <w:p w14:paraId="46441CA0" wp14:textId="77777777">
            <w:pPr>
              <w:pStyle w:val="Normal"/>
              <w:widowControl w:val="false"/>
              <w:jc w:val="left"/>
              <w:rPr>
                <w:rFonts w:ascii="Arial" w:hAnsi="Arial" w:eastAsia="Arial" w:cs="Arial"/>
                <w:sz w:val="20"/>
                <w:szCs w:val="20"/>
                <w:lang w:val="en-US"/>
              </w:rPr>
            </w:pPr>
            <w:r>
              <w:rPr>
                <w:rFonts w:ascii="Arial" w:hAnsi="Arial" w:eastAsia="Arial" w:cs="Arial"/>
                <w:sz w:val="20"/>
                <w:szCs w:val="20"/>
                <w:lang w:val="en-US"/>
              </w:rPr>
              <w:t>6. Hall, D. My Grammar Lab Intermediate, Pearson Longman, 2012.</w:t>
            </w:r>
          </w:p>
        </w:tc>
      </w:tr>
    </w:tbl>
    <w:p xmlns:wp14="http://schemas.microsoft.com/office/word/2010/wordml" w14:paraId="5A25747A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09B8D95D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p xmlns:wp14="http://schemas.microsoft.com/office/word/2010/wordml" w14:paraId="78BEFD2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</w:r>
    </w:p>
    <w:p xmlns:wp14="http://schemas.microsoft.com/office/word/2010/wordml" w14:paraId="0CCFC7CA" wp14:textId="77777777">
      <w:pPr>
        <w:pStyle w:val="BalloonText1"/>
        <w:rPr>
          <w:rFonts w:ascii="Arial" w:hAnsi="Arial" w:cs="Arial"/>
          <w:sz w:val="22"/>
        </w:rPr>
      </w:pPr>
      <w:r>
        <w:rPr>
          <w:rFonts w:ascii="Arial" w:hAnsi="Arial" w:cs="Arial"/>
          <w:sz w:val="22"/>
        </w:rPr>
        <w:t>Bilans godzinowy zgodny z CNPS (Całkowity Nakład Pracy Studenta)</w:t>
      </w:r>
    </w:p>
    <w:p xmlns:wp14="http://schemas.microsoft.com/office/word/2010/wordml" w14:paraId="27A76422" wp14:textId="77777777">
      <w:pPr>
        <w:pStyle w:val="Normal"/>
        <w:rPr>
          <w:rFonts w:ascii="Arial" w:hAnsi="Arial" w:cs="Arial"/>
          <w:sz w:val="22"/>
          <w:szCs w:val="16"/>
        </w:rPr>
      </w:pPr>
      <w:r>
        <w:rPr>
          <w:rFonts w:ascii="Arial" w:hAnsi="Arial" w:cs="Arial"/>
          <w:sz w:val="22"/>
          <w:szCs w:val="16"/>
        </w:rPr>
      </w:r>
    </w:p>
    <w:tbl>
      <w:tblPr>
        <w:tblW w:w="958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val="04a0" w:firstRow="1" w:lastRow="0" w:firstColumn="1" w:lastColumn="0" w:noHBand="0" w:noVBand="1"/>
      </w:tblPr>
      <w:tblGrid>
        <w:gridCol w:w="2766"/>
        <w:gridCol w:w="5745"/>
        <w:gridCol w:w="1071"/>
      </w:tblGrid>
      <w:tr xmlns:wp14="http://schemas.microsoft.com/office/word/2010/wordml" w14:paraId="67E8A724" wp14:textId="77777777">
        <w:trPr>
          <w:trHeight w:val="334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A59AAF4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w kontakcie z prowadzącymi</w:t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CF52D3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Wykład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9206A88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</w:tr>
      <w:tr xmlns:wp14="http://schemas.microsoft.com/office/word/2010/wordml" w14:paraId="594FE678" wp14:textId="77777777">
        <w:trPr>
          <w:trHeight w:val="332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7B7A70C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6D29A71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Konwersatorium (ćwiczenia, laboratorium itd.)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85C9037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40</w:t>
            </w:r>
          </w:p>
        </w:tc>
      </w:tr>
      <w:tr xmlns:wp14="http://schemas.microsoft.com/office/word/2010/wordml" w14:paraId="127E0475" wp14:textId="77777777">
        <w:trPr>
          <w:trHeight w:val="670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1887C7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5FDEA22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Pozostałe godziny kontaktu studenta z prowadzącym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8941E47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5</w:t>
            </w:r>
          </w:p>
        </w:tc>
      </w:tr>
      <w:tr xmlns:wp14="http://schemas.microsoft.com/office/word/2010/wordml" w14:paraId="7905F624" wp14:textId="77777777">
        <w:trPr>
          <w:trHeight w:val="348" w:hRule="atLeast"/>
          <w:cantSplit w:val="true"/>
        </w:trPr>
        <w:tc>
          <w:tcPr>
            <w:tcW w:w="2766" w:type="dxa"/>
            <w:vMerge w:val="restart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0CFD0B79" wp14:textId="77777777">
            <w:pPr>
              <w:pStyle w:val="Normal"/>
              <w:widowControl w:val="false"/>
              <w:spacing w:line="276" w:lineRule="auto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godzin pracy studenta bez kontaktu z prowadzącymi</w:t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40086990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Lektura w ramach przygotowania do zajęć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D36975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10</w:t>
            </w:r>
          </w:p>
        </w:tc>
      </w:tr>
      <w:tr xmlns:wp14="http://schemas.microsoft.com/office/word/2010/wordml" w14:paraId="4FA96B72" wp14:textId="77777777">
        <w:trPr>
          <w:trHeight w:val="365" w:hRule="atLeast"/>
          <w:cantSplit w:val="true"/>
        </w:trPr>
        <w:tc>
          <w:tcPr>
            <w:tcW w:w="2766" w:type="dxa"/>
            <w:vMerge w:val="continue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3B7FD67C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</w:r>
          </w:p>
        </w:tc>
        <w:tc>
          <w:tcPr>
            <w:tcW w:w="5745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774D66D9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Przygotowanie do egzaminu/zaliczenia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007C906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color w:val="auto"/>
                <w:sz w:val="20"/>
                <w:szCs w:val="20"/>
                <w:lang w:eastAsia="en-US"/>
              </w:rPr>
              <w:t>20</w:t>
            </w:r>
          </w:p>
        </w:tc>
      </w:tr>
      <w:tr xmlns:wp14="http://schemas.microsoft.com/office/word/2010/wordml" w14:paraId="398ADB4D" wp14:textId="77777777">
        <w:trPr>
          <w:trHeight w:val="365" w:hRule="atLeast"/>
        </w:trPr>
        <w:tc>
          <w:tcPr>
            <w:tcW w:w="8511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637B343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Ogółem bilans czasu pracy</w:t>
            </w:r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58A771A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75</w:t>
            </w:r>
          </w:p>
        </w:tc>
      </w:tr>
      <w:tr xmlns:wp14="http://schemas.microsoft.com/office/word/2010/wordml" w14:paraId="51F8EEA8" wp14:textId="77777777">
        <w:trPr>
          <w:trHeight w:val="392" w:hRule="atLeast"/>
        </w:trPr>
        <w:tc>
          <w:tcPr>
            <w:tcW w:w="8511" w:type="dxa"/>
            <w:gridSpan w:val="2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shd w:val="clear" w:color="auto" w:fill="DBE5F1"/>
            <w:vAlign w:val="center"/>
          </w:tcPr>
          <w:p w14:paraId="1114240D" wp14:textId="77777777">
            <w:pPr>
              <w:pStyle w:val="Normal"/>
              <w:widowControl w:val="false"/>
              <w:spacing w:line="276" w:lineRule="auto"/>
              <w:ind w:left="360" w:hanging="0"/>
              <w:jc w:val="center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Liczba punktów ECTS w zależności od przyjętego przelicznika</w:t>
            </w:r>
            <w:bookmarkStart w:name="_GoBack" w:id="0"/>
            <w:bookmarkEnd w:id="0"/>
          </w:p>
        </w:tc>
        <w:tc>
          <w:tcPr>
            <w:tcW w:w="1071" w:type="dxa"/>
            <w:tcBorders>
              <w:top w:val="single" w:color="95B3D7" w:sz="4" w:space="0"/>
              <w:left w:val="single" w:color="95B3D7" w:sz="4" w:space="0"/>
              <w:bottom w:val="single" w:color="95B3D7" w:sz="4" w:space="0"/>
              <w:right w:val="single" w:color="95B3D7" w:sz="4" w:space="0"/>
            </w:tcBorders>
            <w:vAlign w:val="center"/>
          </w:tcPr>
          <w:p w14:paraId="0B778152" wp14:textId="77777777">
            <w:pPr>
              <w:pStyle w:val="Normal"/>
              <w:widowControl w:val="false"/>
              <w:spacing w:line="276" w:lineRule="auto"/>
              <w:ind w:left="360" w:hanging="0"/>
              <w:jc w:val="both"/>
              <w:rPr>
                <w:rFonts w:ascii="Arial" w:hAnsi="Arial" w:eastAsia="Calibri" w:cs="Arial"/>
                <w:sz w:val="20"/>
                <w:szCs w:val="20"/>
                <w:lang w:eastAsia="en-US"/>
              </w:rPr>
            </w:pPr>
            <w:r>
              <w:rPr>
                <w:rFonts w:ascii="Arial" w:hAnsi="Arial" w:eastAsia="Calibri" w:cs="Arial"/>
                <w:sz w:val="20"/>
                <w:szCs w:val="20"/>
                <w:lang w:eastAsia="en-US"/>
              </w:rPr>
              <w:t>3</w:t>
            </w:r>
          </w:p>
        </w:tc>
      </w:tr>
    </w:tbl>
    <w:p xmlns:wp14="http://schemas.microsoft.com/office/word/2010/wordml" w14:paraId="38D6B9B6" wp14:textId="77777777">
      <w:pPr>
        <w:pStyle w:val="BalloonText1"/>
        <w:rPr>
          <w:rFonts w:ascii="Arial" w:hAnsi="Arial" w:cs="Arial"/>
          <w:sz w:val="22"/>
        </w:rPr>
      </w:pPr>
      <w:r>
        <w:rPr/>
      </w:r>
    </w:p>
    <w:sectPr>
      <w:headerReference w:type="even" r:id="rId2"/>
      <w:headerReference w:type="default" r:id="rId3"/>
      <w:headerReference w:type="first" r:id="rId4"/>
      <w:footerReference w:type="even" r:id="rId5"/>
      <w:footerReference w:type="default" r:id="rId6"/>
      <w:footerReference w:type="first" r:id="rId7"/>
      <w:type w:val="nextPage"/>
      <w:pgSz w:w="11906" w:h="16838" w:orient="portrait"/>
      <w:pgMar w:top="1276" w:right="1134" w:bottom="1134" w:left="1134" w:header="454" w:footer="709" w:gutter="0"/>
      <w:pgNumType w:fmt="decimal"/>
      <w:formProt w:val="false"/>
      <w:textDirection w:val="lrTb"/>
      <w:docGrid w:type="default" w:linePitch="100" w:charSpace="0"/>
      <w:cols w:num="1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Verdana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1C988F9" wp14:textId="77777777">
    <w:pPr>
      <w:pStyle w:val="Footer"/>
      <w:rPr/>
    </w:pPr>
    <w:r>
      <w:rPr/>
    </w:r>
  </w:p>
</w:ftr>
</file>

<file path=word/footer2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53FD184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3B22BB7D" wp14:textId="77777777">
    <w:pPr>
      <w:pStyle w:val="Footer"/>
      <w:rPr/>
    </w:pPr>
    <w:r>
      <w:rPr/>
    </w:r>
  </w:p>
</w:ftr>
</file>

<file path=word/footer3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6ABC00B" wp14:textId="77777777">
    <w:pPr>
      <w:pStyle w:val="Footer"/>
      <w:jc w:val="right"/>
      <w:rPr/>
    </w:pPr>
    <w:r>
      <w:rPr/>
      <w:fldChar w:fldCharType="begin"/>
    </w:r>
    <w:r>
      <w:rPr/>
      <w:instrText xml:space="preserve"> PAGE </w:instrText>
    </w:r>
    <w:r>
      <w:rPr/>
      <w:fldChar w:fldCharType="separate"/>
    </w:r>
    <w:r>
      <w:rPr/>
      <w:t>5</w:t>
    </w:r>
    <w:r>
      <w:rPr/>
      <w:fldChar w:fldCharType="end"/>
    </w:r>
  </w:p>
  <w:p xmlns:wp14="http://schemas.microsoft.com/office/word/2010/wordml" w14:paraId="17B246DD" wp14:textId="77777777">
    <w:pPr>
      <w:pStyle w:val="Footer"/>
      <w:rPr/>
    </w:pPr>
    <w:r>
      <w:rPr/>
    </w:r>
  </w:p>
</w:ftr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22F860BB" wp14:textId="77777777">
    <w:pPr>
      <w:pStyle w:val="Header"/>
      <w:keepNext w:val="true"/>
      <w:spacing w:before="240" w:after="120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698536F5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 xmlns:wp14="http://schemas.microsoft.com/office/word/2010/wordml" w14:paraId="7BC1BAF2" wp14:textId="77777777">
    <w:pPr>
      <w:pStyle w:val="Header"/>
      <w:spacing w:before="0" w:after="0"/>
      <w:jc w:val="right"/>
      <w:rPr>
        <w:b/>
        <w:b/>
        <w:bCs/>
        <w:i/>
        <w:i/>
        <w:iCs/>
        <w:color w:val="800000"/>
        <w:sz w:val="18"/>
        <w:szCs w:val="18"/>
      </w:rPr>
    </w:pPr>
    <w:r>
      <w:rPr>
        <w:b/>
        <w:bCs/>
        <w:i/>
        <w:iCs/>
        <w:color w:val="800000"/>
        <w:sz w:val="18"/>
        <w:szCs w:val="18"/>
      </w:rPr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  <w:rPr/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  <w:rPr/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  <w:rPr/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  <w:rPr/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  <w:rPr/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  <w:rPr/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  <w:rPr/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  <w:rPr/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  <w:rPr/>
    </w:lvl>
    <w:nsid w:val="5d72732d"/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nsid w:val="7e3d0524"/>
  </w:abstractNum>
  <w:num w:numId="1">
    <w:abstractNumId w:val="1"/>
  </w:num>
  <w:num w:numId="2">
    <w:abstractNumId w:val="2"/>
  </w:num>
</w:numbering>
</file>

<file path=word/settings.xml><?xml version="1.0" encoding="utf-8"?>
<w:settings xmlns:w14="http://schemas.microsoft.com/office/word/2010/wordml" xmlns:wp14="http://schemas.microsoft.com/office/word/2010/wordprocessingDrawing" xmlns:w="http://schemas.openxmlformats.org/wordprocessingml/2006/main" xmlns:mc="http://schemas.openxmlformats.org/markup-compatibility/2006" xmlns:w15="http://schemas.microsoft.com/office/word/2012/wordml" mc:Ignorable="w14 wp14 w15">
  <w:zoom w:percent="98"/>
  <w:trackRevisions w:val="false"/>
  <w:defaultTabStop w:val="708"/>
  <w:autoHyphenation w:val="true"/>
  <w:hyphenationZone w:val="425"/>
  <w:doNotHyphenateCaps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661912EC"/>
    <w:rsid w:val="0A4038A9"/>
    <w:rsid w:val="661912EC"/>
  </w:rsids>
  <w:themeFontLang w:val="en-US" w:eastAsia="ja-JP" w:bidi="ar-SA"/>
  <w14:docId w14:val="2B7B3016"/>
  <w15:docId w15:val="{8139031A-ED6B-494A-BFDD-8792F9033F62}"/>
</w:settings>
</file>

<file path=word/styles.xml><?xml version="1.0" encoding="utf-8"?>
<w:styles xmlns:wp14="http://schemas.microsoft.com/office/word/2010/wordprocessingDrawing" xmlns:w="http://schemas.openxmlformats.org/wordprocessingml/2006/main" xmlns:w14="http://schemas.microsoft.com/office/word/2010/wordml" xmlns:mc="http://schemas.openxmlformats.org/markup-compatibility/2006" mc:Ignorable="w14 wp14">
  <w:docDefaults>
    <w:rPrDefault>
      <w:rPr>
        <w:rFonts w:ascii="Times New Roman" w:hAnsi="Times New Roman" w:eastAsia="Times New Roman" w:cs="Times New Roman"/>
        <w:lang w:val="en-US" w:eastAsia="ja-JP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pPr>
      <w:widowControl w:val="false"/>
      <w:suppressAutoHyphens w:val="true"/>
      <w:bidi w:val="0"/>
      <w:spacing w:before="0" w:after="0"/>
      <w:jc w:val="left"/>
    </w:pPr>
    <w:rPr>
      <w:rFonts w:ascii="Times New Roman" w:hAnsi="Times New Roman" w:eastAsia="Times New Roman" w:cs="Times New Roman"/>
      <w:color w:val="auto"/>
      <w:kern w:val="0"/>
      <w:sz w:val="24"/>
      <w:szCs w:val="24"/>
      <w:lang w:val="pl-PL" w:eastAsia="pl-PL" w:bidi="ar-SA"/>
    </w:rPr>
  </w:style>
  <w:style w:type="paragraph" w:styleId="Heading1">
    <w:name w:val="heading 1"/>
    <w:basedOn w:val="Normal"/>
    <w:next w:val="Normal"/>
    <w:qFormat/>
    <w:pPr>
      <w:keepNext w:val="true"/>
      <w:jc w:val="center"/>
      <w:outlineLvl w:val="0"/>
    </w:pPr>
    <w:rPr>
      <w:rFonts w:ascii="Verdana" w:hAnsi="Verdana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Znakinumeracji" w:customStyle="1">
    <w:name w:val="Znaki numeracji"/>
    <w:qFormat/>
    <w:rPr/>
  </w:style>
  <w:style w:type="character" w:styleId="Pagenumber">
    <w:name w:val="page number"/>
    <w:semiHidden/>
    <w:qFormat/>
    <w:rPr>
      <w:sz w:val="14"/>
      <w:szCs w:val="14"/>
    </w:rPr>
  </w:style>
  <w:style w:type="character" w:styleId="Annotationreference">
    <w:name w:val="annotation reference"/>
    <w:semiHidden/>
    <w:qFormat/>
    <w:rPr>
      <w:sz w:val="16"/>
      <w:szCs w:val="16"/>
    </w:rPr>
  </w:style>
  <w:style w:type="character" w:styleId="FootnoteCharacters">
    <w:name w:val="Footnote Characters"/>
    <w:semiHidden/>
    <w:qFormat/>
    <w:rPr>
      <w:vertAlign w:val="superscript"/>
    </w:rPr>
  </w:style>
  <w:style w:type="character" w:styleId="FootnoteAnchor">
    <w:name w:val="Footnote Reference"/>
    <w:rPr>
      <w:vertAlign w:val="superscript"/>
    </w:rPr>
  </w:style>
  <w:style w:type="character" w:styleId="StopkaZnak" w:customStyle="1">
    <w:name w:val="Stopka Znak"/>
    <w:qFormat/>
    <w:rPr>
      <w:sz w:val="24"/>
      <w:szCs w:val="24"/>
    </w:rPr>
  </w:style>
  <w:style w:type="character" w:styleId="TekstdymkaZnak" w:customStyle="1">
    <w:name w:val="Tekst dymka Znak"/>
    <w:link w:val="BalloonText"/>
    <w:uiPriority w:val="99"/>
    <w:semiHidden/>
    <w:qFormat/>
    <w:rsid w:val="00827d3b"/>
    <w:rPr>
      <w:rFonts w:ascii="Tahoma" w:hAnsi="Tahoma" w:cs="Tahoma"/>
      <w:sz w:val="16"/>
      <w:szCs w:val="16"/>
    </w:rPr>
  </w:style>
  <w:style w:type="character" w:styleId="TekstkomentarzaZnak" w:customStyle="1">
    <w:name w:val="Tekst komentarza Znak"/>
    <w:basedOn w:val="DefaultParagraphFont"/>
    <w:link w:val="Annotationtext"/>
    <w:semiHidden/>
    <w:qFormat/>
    <w:rsid w:val="009026ff"/>
    <w:rPr/>
  </w:style>
  <w:style w:type="character" w:styleId="CommentSubjectChar" w:customStyle="1">
    <w:name w:val="Comment Subject Char"/>
    <w:link w:val="Annotationsubject0"/>
    <w:uiPriority w:val="99"/>
    <w:semiHidden/>
    <w:qFormat/>
    <w:rsid w:val="009026ff"/>
    <w:rPr>
      <w:b/>
      <w:bCs/>
    </w:rPr>
  </w:style>
  <w:style w:type="paragraph" w:styleId="Heading">
    <w:name w:val="Heading"/>
    <w:basedOn w:val="Normal"/>
    <w:next w:val="TextBody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extBody">
    <w:name w:val="Body Text"/>
    <w:basedOn w:val="Normal"/>
    <w:semiHidden/>
    <w:pPr>
      <w:spacing w:before="0" w:after="120"/>
    </w:pPr>
    <w:rPr/>
  </w:style>
  <w:style w:type="paragraph" w:styleId="List">
    <w:name w:val="List"/>
    <w:basedOn w:val="TextBody"/>
    <w:semiHidden/>
    <w:pPr/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x">
    <w:name w:val="Index"/>
    <w:basedOn w:val="Normal"/>
    <w:qFormat/>
    <w:pPr>
      <w:suppressLineNumbers/>
    </w:pPr>
    <w:rPr>
      <w:rFonts w:cs="Lucida Sans"/>
    </w:rPr>
  </w:style>
  <w:style w:type="paragraph" w:styleId="Podpis1" w:customStyle="1">
    <w:name w:val="Podpis1"/>
    <w:basedOn w:val="Normal"/>
    <w:qFormat/>
    <w:pPr>
      <w:suppressLineNumbers/>
      <w:spacing w:before="120" w:after="120"/>
    </w:pPr>
    <w:rPr>
      <w:i/>
      <w:iCs/>
    </w:rPr>
  </w:style>
  <w:style w:type="paragraph" w:styleId="HeaderandFooter">
    <w:name w:val="Header and Footer"/>
    <w:basedOn w:val="Normal"/>
    <w:qFormat/>
    <w:pPr/>
    <w:rPr/>
  </w:style>
  <w:style w:type="paragraph" w:styleId="Header">
    <w:name w:val="header"/>
    <w:basedOn w:val="Normal"/>
    <w:next w:val="TextBody"/>
    <w:semiHidden/>
    <w:pPr>
      <w:keepNext w:val="true"/>
      <w:spacing w:before="240" w:after="120"/>
    </w:pPr>
    <w:rPr>
      <w:rFonts w:ascii="Arial" w:hAnsi="Arial" w:cs="Arial"/>
      <w:sz w:val="28"/>
      <w:szCs w:val="28"/>
    </w:rPr>
  </w:style>
  <w:style w:type="paragraph" w:styleId="Footer">
    <w:name w:val="footer"/>
    <w:basedOn w:val="Normal"/>
    <w:semiHidden/>
    <w:pPr>
      <w:tabs>
        <w:tab w:val="clear" w:pos="708"/>
        <w:tab w:val="center" w:leader="none" w:pos="4536"/>
        <w:tab w:val="right" w:leader="none" w:pos="9072"/>
      </w:tabs>
    </w:pPr>
    <w:rPr/>
  </w:style>
  <w:style w:type="paragraph" w:styleId="Zawartotabeli" w:customStyle="1">
    <w:name w:val="Zawartość tabeli"/>
    <w:basedOn w:val="Normal"/>
    <w:qFormat/>
    <w:pPr>
      <w:suppressLineNumbers/>
    </w:pPr>
    <w:rPr/>
  </w:style>
  <w:style w:type="paragraph" w:styleId="Nagwektabeli" w:customStyle="1">
    <w:name w:val="Nagłówek tabeli"/>
    <w:basedOn w:val="Zawartotabeli"/>
    <w:qFormat/>
    <w:pPr>
      <w:jc w:val="center"/>
    </w:pPr>
    <w:rPr>
      <w:b/>
      <w:bCs/>
      <w:i/>
      <w:iCs/>
    </w:rPr>
  </w:style>
  <w:style w:type="paragraph" w:styleId="Zawartoramki" w:customStyle="1">
    <w:name w:val="Zawartość ramki"/>
    <w:basedOn w:val="TextBody"/>
    <w:qFormat/>
    <w:pPr/>
    <w:rPr/>
  </w:style>
  <w:style w:type="paragraph" w:styleId="Indeks" w:customStyle="1">
    <w:name w:val="Indeks"/>
    <w:basedOn w:val="Normal"/>
    <w:qFormat/>
    <w:pPr>
      <w:suppressLineNumbers/>
    </w:pPr>
    <w:rPr/>
  </w:style>
  <w:style w:type="paragraph" w:styleId="Annotationtext">
    <w:name w:val="annotation text"/>
    <w:basedOn w:val="Normal"/>
    <w:link w:val="TekstkomentarzaZnak"/>
    <w:semiHidden/>
    <w:qFormat/>
    <w:pPr/>
    <w:rPr>
      <w:sz w:val="20"/>
      <w:szCs w:val="20"/>
    </w:rPr>
  </w:style>
  <w:style w:type="paragraph" w:styleId="Tematkomentarza1" w:customStyle="1">
    <w:name w:val="Temat komentarza1"/>
    <w:basedOn w:val="Annotationtext"/>
    <w:next w:val="Annotationtext"/>
    <w:qFormat/>
    <w:pPr/>
    <w:rPr>
      <w:b/>
      <w:bCs/>
    </w:rPr>
  </w:style>
  <w:style w:type="paragraph" w:styleId="BalloonText1" w:customStyle="1">
    <w:name w:val="Balloon Text1"/>
    <w:basedOn w:val="Normal"/>
    <w:qFormat/>
    <w:pPr/>
    <w:rPr>
      <w:rFonts w:ascii="Tahoma" w:hAnsi="Tahoma" w:cs="Tahoma"/>
      <w:sz w:val="16"/>
      <w:szCs w:val="16"/>
    </w:rPr>
  </w:style>
  <w:style w:type="paragraph" w:styleId="Footnote">
    <w:name w:val="Footnote Text"/>
    <w:basedOn w:val="Normal"/>
    <w:semiHidden/>
    <w:pPr/>
    <w:rPr>
      <w:sz w:val="20"/>
      <w:szCs w:val="20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827d3b"/>
    <w:pPr/>
    <w:rPr>
      <w:rFonts w:ascii="Tahoma" w:hAnsi="Tahoma" w:cs="Tahoma"/>
      <w:sz w:val="16"/>
      <w:szCs w:val="16"/>
    </w:rPr>
  </w:style>
  <w:style w:type="paragraph" w:styleId="Annotationsubject0" w:customStyle="1">
    <w:name w:val="annotation subject0"/>
    <w:basedOn w:val="Annotationtext"/>
    <w:next w:val="Annotationtext"/>
    <w:link w:val="CommentSubjectChar"/>
    <w:uiPriority w:val="99"/>
    <w:semiHidden/>
    <w:unhideWhenUsed/>
    <w:qFormat/>
    <w:rsid w:val="009026ff"/>
    <w:pPr/>
    <w:rPr>
      <w:b/>
      <w:bCs/>
    </w:rPr>
  </w:style>
  <w:style w:type="paragraph" w:styleId="ListParagraph">
    <w:name w:val="List Paragraph"/>
    <w:basedOn w:val="Normal"/>
    <w:uiPriority w:val="34"/>
    <w:qFormat/>
    <w:pPr>
      <w:spacing w:before="0" w:after="0"/>
      <w:ind w:left="720" w:hanging="0"/>
      <w:contextualSpacing/>
    </w:pPr>
    <w:rPr/>
  </w:style>
  <w:style w:type="numbering" w:styleId="NoList" w:default="1">
    <w:name w:val="No List"/>
    <w:uiPriority w:val="99"/>
    <w:semiHidden/>
    <w:unhideWhenUsed/>
    <w:qFormat/>
  </w:style>
  <w:style w:type="table" w:styleId="Standardowy" w:default="1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&#65279;<?xml version="1.0" encoding="utf-8"?><Relationships xmlns="http://schemas.openxmlformats.org/package/2006/relationships"><Relationship Type="http://schemas.openxmlformats.org/officeDocument/2006/relationships/styles" Target="styles.xml" Id="rId1" /><Relationship Type="http://schemas.openxmlformats.org/officeDocument/2006/relationships/header" Target="header1.xml" Id="rId2" /><Relationship Type="http://schemas.openxmlformats.org/officeDocument/2006/relationships/header" Target="header2.xml" Id="rId3" /><Relationship Type="http://schemas.openxmlformats.org/officeDocument/2006/relationships/header" Target="header3.xml" Id="rId4" /><Relationship Type="http://schemas.openxmlformats.org/officeDocument/2006/relationships/footer" Target="footer1.xml" Id="rId5" /><Relationship Type="http://schemas.openxmlformats.org/officeDocument/2006/relationships/footer" Target="footer2.xml" Id="rId6" /><Relationship Type="http://schemas.openxmlformats.org/officeDocument/2006/relationships/footer" Target="footer3.xml" Id="rId7" /><Relationship Type="http://schemas.openxmlformats.org/officeDocument/2006/relationships/numbering" Target="numbering.xml" Id="rId8" /><Relationship Type="http://schemas.openxmlformats.org/officeDocument/2006/relationships/fontTable" Target="fontTable.xml" Id="rId9" /><Relationship Type="http://schemas.openxmlformats.org/officeDocument/2006/relationships/settings" Target="settings.xml" Id="rId10" /><Relationship Type="http://schemas.openxmlformats.org/officeDocument/2006/relationships/theme" Target="theme/theme1.xml" Id="rId11" /><Relationship Type="http://schemas.openxmlformats.org/officeDocument/2006/relationships/customXml" Target="../customXml/item1.xml" Id="rId12" /><Relationship Type="http://schemas.openxmlformats.org/officeDocument/2006/relationships/customXml" Target="../customXml/item2.xml" Id="rId13" /><Relationship Type="http://schemas.openxmlformats.org/officeDocument/2006/relationships/customXml" Target="../customXml/item3.xml" Id="rId14" 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SharedWithUsers xmlns="5746adce-39f6-4307-a716-175767c45ffa">
      <UserInfo>
        <DisplayName>Członkowie witryny KARTY KURSÓW 2020</DisplayName>
        <AccountId>8</AccountId>
        <AccountType/>
      </UserInfo>
    </SharedWithUsers>
    <lcf76f155ced4ddcb4097134ff3c332f xmlns="0e670063-9e8b-4925-893f-bc4a92d930d1">
      <Terms xmlns="http://schemas.microsoft.com/office/infopath/2007/PartnerControls"/>
    </lcf76f155ced4ddcb4097134ff3c332f>
    <TaxCatchAll xmlns="5746adce-39f6-4307-a716-175767c45ff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2209B232CADBB741AD8A847C28231427" ma:contentTypeVersion="17" ma:contentTypeDescription="Utwórz nowy dokument." ma:contentTypeScope="" ma:versionID="acafc50e74e83c993ced66077514b4b7">
  <xsd:schema xmlns:xsd="http://www.w3.org/2001/XMLSchema" xmlns:xs="http://www.w3.org/2001/XMLSchema" xmlns:p="http://schemas.microsoft.com/office/2006/metadata/properties" xmlns:ns2="0e670063-9e8b-4925-893f-bc4a92d930d1" xmlns:ns3="5746adce-39f6-4307-a716-175767c45ffa" targetNamespace="http://schemas.microsoft.com/office/2006/metadata/properties" ma:root="true" ma:fieldsID="933ee250e71937cb7e7139376f6ae113" ns2:_="" ns3:_="">
    <xsd:import namespace="0e670063-9e8b-4925-893f-bc4a92d930d1"/>
    <xsd:import namespace="5746adce-39f6-4307-a716-175767c45ff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AutoKeyPoints" minOccurs="0"/>
                <xsd:element ref="ns2:MediaServiceKeyPoint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670063-9e8b-4925-893f-bc4a92d930d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GenerationTime" ma:index="1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16" nillable="true" ma:taxonomy="true" ma:internalName="lcf76f155ced4ddcb4097134ff3c332f" ma:taxonomyFieldName="MediaServiceImageTags" ma:displayName="Tagi obrazów" ma:readOnly="false" ma:fieldId="{5cf76f15-5ced-4ddc-b409-7134ff3c332f}" ma:taxonomyMulti="true" ma:sspId="94e4a71d-5ec1-4649-815f-18a8fd23502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2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3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746adce-39f6-4307-a716-175767c45ff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7" nillable="true" ma:displayName="Taxonomy Catch All Column" ma:hidden="true" ma:list="{41b5fa97-cff2-4bf6-959c-95e092db2fe3}" ma:internalName="TaxCatchAll" ma:showField="CatchAllData" ma:web="5746adce-39f6-4307-a716-175767c45ff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38F917B6-EB10-4EB6-99A4-92752A9F34E2}"/>
</file>

<file path=customXml/itemProps2.xml><?xml version="1.0" encoding="utf-8"?>
<ds:datastoreItem xmlns:ds="http://schemas.openxmlformats.org/officeDocument/2006/customXml" ds:itemID="{63C3654F-248F-49F8-8DEF-F5832C317FFF}"/>
</file>

<file path=customXml/itemProps3.xml><?xml version="1.0" encoding="utf-8"?>
<ds:datastoreItem xmlns:ds="http://schemas.openxmlformats.org/officeDocument/2006/customXml" ds:itemID="{561090E7-8999-48F7-8658-B21C1A30E179}"/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AppVersion>16.0000</ap:AppVersion>
  <ap:Company>Akademia Pedagogiczna</ap:Company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>KARTA KURSU</dc:title>
  <dc:subject/>
  <dc:creator>Barbara Wilk</dc:creator>
  <dc:description/>
  <lastModifiedBy>Renata Czop</lastModifiedBy>
  <revision>23</revision>
  <lastPrinted>2012-01-27T16:28:00.0000000Z</lastPrinted>
  <dcterms:created xsi:type="dcterms:W3CDTF">2020-01-29T09:15:00.0000000Z</dcterms:created>
  <dcterms:modified xsi:type="dcterms:W3CDTF">2026-01-25T13:00:25.5634580Z</dcterms:modified>
  <dc:language>en-GB</dc:language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0x0101002209B232CADBB741AD8A847C28231427</vt:lpwstr>
  </property>
  <property fmtid="{D5CDD505-2E9C-101B-9397-08002B2CF9AE}" pid="3" name="MediaServiceImageTags">
    <vt:lpwstr/>
  </property>
</Properties>
</file>